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284" w:tblpY="5281"/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7371"/>
      </w:tblGrid>
      <w:tr w:rsidR="00BA64DB" w:rsidRPr="00BA64DB" w14:paraId="7E7E1AC0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DFED3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8h30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598A6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Accueil café</w:t>
            </w:r>
          </w:p>
        </w:tc>
      </w:tr>
      <w:tr w:rsidR="00BA64DB" w:rsidRPr="00BA64DB" w14:paraId="6E29F5FB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54118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9h00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F0D9B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Plénière</w:t>
            </w:r>
          </w:p>
        </w:tc>
      </w:tr>
      <w:tr w:rsidR="00BA64DB" w:rsidRPr="00BA64DB" w14:paraId="090F8BB9" w14:textId="77777777" w:rsidTr="005B3512">
        <w:trPr>
          <w:trHeight w:val="158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E95FE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D1C32" w14:textId="27D74B04" w:rsidR="00BA64DB" w:rsidRPr="00BA64DB" w:rsidRDefault="00BA64DB" w:rsidP="00A10CBC">
            <w:pPr>
              <w:spacing w:after="0" w:line="240" w:lineRule="auto"/>
              <w:rPr>
                <w:rFonts w:eastAsia="Times New Roman"/>
                <w:color w:val="0070C0"/>
                <w:sz w:val="24"/>
                <w:szCs w:val="24"/>
              </w:rPr>
            </w:pPr>
            <w:r w:rsidRPr="00BA64DB">
              <w:rPr>
                <w:rFonts w:eastAsia="Times New Roman"/>
                <w:color w:val="4472C4"/>
                <w:sz w:val="24"/>
                <w:szCs w:val="24"/>
              </w:rPr>
              <w:t>Table ronde d'expert</w:t>
            </w:r>
            <w:r w:rsidR="0063097E" w:rsidRPr="0063097E">
              <w:rPr>
                <w:rFonts w:eastAsia="Times New Roman"/>
                <w:color w:val="4472C4"/>
                <w:sz w:val="24"/>
                <w:szCs w:val="24"/>
              </w:rPr>
              <w:t>-e-</w:t>
            </w:r>
            <w:r w:rsidRPr="00BA64DB">
              <w:rPr>
                <w:rFonts w:eastAsia="Times New Roman"/>
                <w:color w:val="4472C4"/>
                <w:sz w:val="24"/>
                <w:szCs w:val="24"/>
              </w:rPr>
              <w:t>s</w:t>
            </w:r>
            <w:r w:rsidRPr="00BA64DB">
              <w:rPr>
                <w:rFonts w:eastAsia="Times New Roman"/>
                <w:color w:val="4472C4"/>
                <w:sz w:val="24"/>
                <w:szCs w:val="24"/>
              </w:rPr>
              <w:br/>
              <w:t xml:space="preserve">Quoi de neuf dans les politiques publiques aujourd'hui en matière de mobilité et d'accès à l'emploi ? LOM, PAMS, ZFE, </w:t>
            </w:r>
            <w:r w:rsidR="00981AAB" w:rsidRPr="0063097E">
              <w:rPr>
                <w:rFonts w:eastAsia="Times New Roman"/>
                <w:color w:val="4472C4"/>
                <w:sz w:val="24"/>
                <w:szCs w:val="24"/>
              </w:rPr>
              <w:t>SPIE, ...</w:t>
            </w:r>
            <w:r w:rsidRPr="00BA64DB">
              <w:rPr>
                <w:rFonts w:eastAsia="Times New Roman"/>
                <w:color w:val="4472C4"/>
                <w:sz w:val="24"/>
                <w:szCs w:val="24"/>
              </w:rPr>
              <w:t xml:space="preserve"> Quels impacts ont ces politiques dans l'accompagnement des publics en insertion ?</w:t>
            </w:r>
          </w:p>
        </w:tc>
      </w:tr>
      <w:tr w:rsidR="00BA64DB" w:rsidRPr="00BA64DB" w14:paraId="4F22DC81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FFEB7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9h30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B8966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World café - Connaissance des dispositifs</w:t>
            </w:r>
          </w:p>
        </w:tc>
      </w:tr>
      <w:tr w:rsidR="00BA64DB" w:rsidRPr="00BA64DB" w14:paraId="0F760C41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22186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10h15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CD14B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Retour en plénière - Synthèse des échanges</w:t>
            </w:r>
          </w:p>
        </w:tc>
      </w:tr>
      <w:tr w:rsidR="00BA64DB" w:rsidRPr="00BA64DB" w14:paraId="244CA622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0E391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10h30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7163C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 xml:space="preserve">Pause </w:t>
            </w:r>
          </w:p>
        </w:tc>
      </w:tr>
      <w:tr w:rsidR="00BA64DB" w:rsidRPr="00BA64DB" w14:paraId="20EF1F3B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E31E1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10h45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C622D" w14:textId="0363D9BF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 xml:space="preserve">Ateliers </w:t>
            </w:r>
            <w:r w:rsidR="0063097E">
              <w:rPr>
                <w:rFonts w:eastAsia="Times New Roman"/>
                <w:b/>
                <w:bCs/>
                <w:color w:val="92D050"/>
                <w:sz w:val="28"/>
              </w:rPr>
              <w:t>en i</w:t>
            </w: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ntelligence collective</w:t>
            </w:r>
          </w:p>
        </w:tc>
      </w:tr>
      <w:tr w:rsidR="00BA64DB" w:rsidRPr="00BA64DB" w14:paraId="3533733D" w14:textId="77777777" w:rsidTr="005B3512">
        <w:trPr>
          <w:trHeight w:val="136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DEDD5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9BE3A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color w:val="808080" w:themeColor="background1" w:themeShade="80"/>
                <w:sz w:val="24"/>
                <w:szCs w:val="24"/>
              </w:rPr>
            </w:pPr>
            <w:r w:rsidRPr="00BA64DB">
              <w:rPr>
                <w:rFonts w:eastAsia="Times New Roman"/>
                <w:color w:val="4472C4"/>
                <w:sz w:val="24"/>
                <w:szCs w:val="24"/>
              </w:rPr>
              <w:t xml:space="preserve">De l'accès à l'information au financement du permis B en passant par l'offre de service de location, de réparation de véhicule, il s'agira de créer d'identifier les "trous dans la raquette", les synergies, pour construire une feuille de route opérationnelle </w:t>
            </w:r>
          </w:p>
        </w:tc>
      </w:tr>
      <w:tr w:rsidR="00BA64DB" w:rsidRPr="00BA64DB" w14:paraId="6B6407DA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8BF88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11h45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88C1D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</w:rPr>
              <w:t>Restitutions des travaux en ateliers</w:t>
            </w:r>
          </w:p>
        </w:tc>
      </w:tr>
      <w:tr w:rsidR="00BA64DB" w:rsidRPr="00BA64DB" w14:paraId="549021C7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E35CC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12h15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2B9D7" w14:textId="3887C5D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Mot des Elu</w:t>
            </w:r>
            <w:r w:rsidR="0063097E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-e-</w:t>
            </w: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s</w:t>
            </w:r>
          </w:p>
        </w:tc>
      </w:tr>
      <w:tr w:rsidR="00BA64DB" w:rsidRPr="00BA64DB" w14:paraId="220649C2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CC3BB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12h30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4251D" w14:textId="77777777" w:rsidR="00FB48BF" w:rsidRDefault="00FB48BF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pacing w:val="-16"/>
                <w:sz w:val="10"/>
                <w:szCs w:val="6"/>
              </w:rPr>
            </w:pPr>
          </w:p>
          <w:p w14:paraId="01CB562B" w14:textId="77777777" w:rsidR="00F66F1B" w:rsidRPr="00F66F1B" w:rsidRDefault="00F66F1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pacing w:val="-16"/>
                <w:sz w:val="10"/>
                <w:szCs w:val="6"/>
              </w:rPr>
            </w:pPr>
          </w:p>
          <w:p w14:paraId="3F9DC11D" w14:textId="7E020A10" w:rsidR="00BA64DB" w:rsidRPr="00FB48BF" w:rsidRDefault="00464DDA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pacing w:val="-16"/>
                <w:sz w:val="28"/>
                <w:szCs w:val="28"/>
              </w:rPr>
            </w:pPr>
            <w:r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Ouverture de la</w:t>
            </w:r>
            <w:r w:rsidR="00BA64DB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 </w:t>
            </w:r>
            <w:proofErr w:type="spellStart"/>
            <w:r w:rsidR="00BA64DB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Market</w:t>
            </w:r>
            <w:proofErr w:type="spellEnd"/>
            <w:r w:rsidR="00BA64DB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 Place</w:t>
            </w:r>
            <w:r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 </w:t>
            </w:r>
            <w:r w:rsid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-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 C</w:t>
            </w:r>
            <w:r w:rsidR="003667A9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ap Au 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N</w:t>
            </w:r>
            <w:r w:rsidR="003667A9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ord 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E</w:t>
            </w:r>
            <w:r w:rsidR="003667A9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ntreprendre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, L</w:t>
            </w:r>
            <w:r w:rsidR="003667A9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es 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E</w:t>
            </w:r>
            <w:r w:rsidR="003667A9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ntr</w:t>
            </w:r>
            <w:r w:rsidR="00FB48BF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epreneurs de l’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H</w:t>
            </w:r>
            <w:r w:rsidR="00FB48BF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 xml:space="preserve">uveaune 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V</w:t>
            </w:r>
            <w:r w:rsidR="00FB48BF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allée</w:t>
            </w:r>
            <w:r w:rsidR="006F4B38" w:rsidRPr="00FB48BF">
              <w:rPr>
                <w:rFonts w:eastAsia="Times New Roman"/>
                <w:b/>
                <w:bCs/>
                <w:color w:val="92D050"/>
                <w:spacing w:val="-16"/>
                <w:sz w:val="28"/>
              </w:rPr>
              <w:t>, La Cité des Entrepreneurs</w:t>
            </w:r>
          </w:p>
        </w:tc>
      </w:tr>
      <w:tr w:rsidR="00BA64DB" w:rsidRPr="00BA64DB" w14:paraId="63144944" w14:textId="77777777" w:rsidTr="005B3512">
        <w:trPr>
          <w:trHeight w:val="127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513F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1B972" w14:textId="6A6FCC5F" w:rsidR="00BA64DB" w:rsidRPr="00BA64DB" w:rsidRDefault="00BA64DB" w:rsidP="005B3512">
            <w:pPr>
              <w:spacing w:after="0" w:line="240" w:lineRule="auto"/>
              <w:jc w:val="both"/>
              <w:rPr>
                <w:rFonts w:eastAsia="Times New Roman"/>
                <w:color w:val="808080" w:themeColor="background1" w:themeShade="80"/>
                <w:sz w:val="24"/>
                <w:szCs w:val="24"/>
              </w:rPr>
            </w:pPr>
            <w:r w:rsidRPr="00BA64DB">
              <w:rPr>
                <w:rFonts w:eastAsia="Times New Roman"/>
                <w:color w:val="4472C4"/>
                <w:sz w:val="24"/>
                <w:szCs w:val="24"/>
              </w:rPr>
              <w:t xml:space="preserve">Venez rencontrer les opérateurs de mobilité inclusive et découvrir leur offre de service autour d'un </w:t>
            </w:r>
            <w:r w:rsidR="008F7FB1" w:rsidRPr="008F7FB1">
              <w:rPr>
                <w:rFonts w:eastAsia="Times New Roman"/>
                <w:b/>
                <w:bCs/>
                <w:color w:val="4472C4"/>
                <w:sz w:val="24"/>
                <w:szCs w:val="24"/>
              </w:rPr>
              <w:t>cocktail déjeunatoire</w:t>
            </w:r>
            <w:r w:rsidR="008F7FB1">
              <w:rPr>
                <w:rFonts w:eastAsia="Times New Roman"/>
                <w:color w:val="4472C4"/>
                <w:sz w:val="24"/>
                <w:szCs w:val="24"/>
              </w:rPr>
              <w:t xml:space="preserve"> </w:t>
            </w:r>
            <w:r w:rsidRPr="00BA64DB">
              <w:rPr>
                <w:rFonts w:eastAsia="Times New Roman"/>
                <w:color w:val="4472C4"/>
                <w:sz w:val="24"/>
                <w:szCs w:val="24"/>
              </w:rPr>
              <w:t xml:space="preserve">offert par les associations d'entreprises </w:t>
            </w:r>
            <w:r w:rsidR="00A67B7B">
              <w:rPr>
                <w:rFonts w:eastAsia="Times New Roman"/>
                <w:color w:val="4472C4"/>
                <w:sz w:val="24"/>
                <w:szCs w:val="24"/>
              </w:rPr>
              <w:t>CANE, LEHV, La Cité des Entrepreneurs</w:t>
            </w:r>
          </w:p>
        </w:tc>
      </w:tr>
      <w:tr w:rsidR="00BA64DB" w:rsidRPr="00BA64DB" w14:paraId="3B00E6ED" w14:textId="77777777" w:rsidTr="005B3512">
        <w:trPr>
          <w:trHeight w:val="5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BA37A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13h45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B36C5" w14:textId="77777777" w:rsidR="00BA64DB" w:rsidRPr="00BA64DB" w:rsidRDefault="00BA64DB" w:rsidP="005B3512">
            <w:pPr>
              <w:spacing w:after="0" w:line="240" w:lineRule="auto"/>
              <w:rPr>
                <w:rFonts w:eastAsia="Times New Roman"/>
                <w:b/>
                <w:bCs/>
                <w:color w:val="92D050"/>
                <w:sz w:val="28"/>
                <w:szCs w:val="28"/>
              </w:rPr>
            </w:pPr>
            <w:r w:rsidRPr="00BA64DB">
              <w:rPr>
                <w:rFonts w:eastAsia="Times New Roman"/>
                <w:b/>
                <w:bCs/>
                <w:color w:val="92D050"/>
                <w:sz w:val="28"/>
                <w:szCs w:val="28"/>
              </w:rPr>
              <w:t>Clôture de la manifestation</w:t>
            </w:r>
          </w:p>
        </w:tc>
      </w:tr>
    </w:tbl>
    <w:p w14:paraId="522B5A54" w14:textId="77777777" w:rsidR="00190F2E" w:rsidRDefault="00190F2E"/>
    <w:sectPr w:rsidR="00190F2E" w:rsidSect="00BA64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566" w:bottom="1417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69CB4" w14:textId="77777777" w:rsidR="00623683" w:rsidRDefault="00623683" w:rsidP="00FA4C04">
      <w:pPr>
        <w:spacing w:after="0" w:line="240" w:lineRule="auto"/>
      </w:pPr>
      <w:r>
        <w:separator/>
      </w:r>
    </w:p>
  </w:endnote>
  <w:endnote w:type="continuationSeparator" w:id="0">
    <w:p w14:paraId="6F95139B" w14:textId="77777777" w:rsidR="00623683" w:rsidRDefault="00623683" w:rsidP="00FA4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45417" w14:textId="77777777" w:rsidR="007A6AC0" w:rsidRDefault="007A6AC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C143" w14:textId="4C17BBBA" w:rsidR="00FA4C04" w:rsidRDefault="00FA4C04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BFA3C8" wp14:editId="65C60776">
          <wp:simplePos x="0" y="0"/>
          <wp:positionH relativeFrom="margin">
            <wp:posOffset>-696595</wp:posOffset>
          </wp:positionH>
          <wp:positionV relativeFrom="paragraph">
            <wp:posOffset>-324697</wp:posOffset>
          </wp:positionV>
          <wp:extent cx="7186805" cy="547086"/>
          <wp:effectExtent l="0" t="0" r="0" b="5715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1" t="87369" r="3373"/>
                  <a:stretch/>
                </pic:blipFill>
                <pic:spPr bwMode="auto">
                  <a:xfrm>
                    <a:off x="0" y="0"/>
                    <a:ext cx="7186805" cy="547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52BFD" w14:textId="77777777" w:rsidR="007A6AC0" w:rsidRDefault="007A6AC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2102B" w14:textId="77777777" w:rsidR="00623683" w:rsidRDefault="00623683" w:rsidP="00FA4C04">
      <w:pPr>
        <w:spacing w:after="0" w:line="240" w:lineRule="auto"/>
      </w:pPr>
      <w:r>
        <w:separator/>
      </w:r>
    </w:p>
  </w:footnote>
  <w:footnote w:type="continuationSeparator" w:id="0">
    <w:p w14:paraId="291DF78B" w14:textId="77777777" w:rsidR="00623683" w:rsidRDefault="00623683" w:rsidP="00FA4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E4BD" w14:textId="77777777" w:rsidR="007A6AC0" w:rsidRDefault="007A6AC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94C6" w14:textId="14E08A62" w:rsidR="00FA4C04" w:rsidRPr="0063097E" w:rsidRDefault="00A10CBC" w:rsidP="00A42D52">
    <w:pPr>
      <w:pStyle w:val="En-tte"/>
      <w:jc w:val="right"/>
      <w:rPr>
        <w:b/>
        <w:bCs/>
        <w:color w:val="4472C4"/>
        <w:sz w:val="36"/>
        <w:szCs w:val="36"/>
      </w:rPr>
    </w:pPr>
    <w:r>
      <w:rPr>
        <w:b/>
        <w:bCs/>
        <w:noProof/>
        <w:color w:val="4472C4"/>
        <w:sz w:val="36"/>
        <w:szCs w:val="36"/>
      </w:rPr>
      <w:object w:dxaOrig="1440" w:dyaOrig="1440" w14:anchorId="68FB2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-46.05pt;margin-top:-216.55pt;width:55.85pt;height:47.75pt;z-index:251661312;mso-position-horizontal-relative:margin;mso-position-vertical-relative:margin">
          <v:imagedata r:id="rId1" o:title="" chromakey="white"/>
          <w10:wrap type="square" anchorx="margin" anchory="margin"/>
        </v:shape>
        <o:OLEObject Type="Embed" ProgID="PBrush" ShapeID="_x0000_s1026" DrawAspect="Content" ObjectID="_1711539090" r:id="rId2"/>
      </w:object>
    </w:r>
    <w:r w:rsidR="00A34D30" w:rsidRPr="0063097E">
      <w:rPr>
        <w:b/>
        <w:bCs/>
        <w:color w:val="4472C4"/>
        <w:sz w:val="36"/>
        <w:szCs w:val="36"/>
      </w:rPr>
      <w:t>PROGRAMME</w:t>
    </w:r>
  </w:p>
  <w:p w14:paraId="65101AE6" w14:textId="3710910C" w:rsidR="004221D8" w:rsidRPr="0063097E" w:rsidRDefault="007A6AC0" w:rsidP="00226AA5">
    <w:pPr>
      <w:pStyle w:val="En-tte"/>
      <w:tabs>
        <w:tab w:val="left" w:pos="1641"/>
        <w:tab w:val="right" w:pos="9548"/>
      </w:tabs>
      <w:jc w:val="right"/>
      <w:rPr>
        <w:b/>
        <w:bCs/>
        <w:color w:val="4472C4"/>
      </w:rPr>
    </w:pPr>
    <w:r>
      <w:rPr>
        <w:b/>
        <w:bCs/>
        <w:color w:val="4472C4"/>
      </w:rPr>
      <w:tab/>
    </w:r>
    <w:r>
      <w:rPr>
        <w:b/>
        <w:bCs/>
        <w:color w:val="4472C4"/>
      </w:rPr>
      <w:tab/>
    </w:r>
    <w:r>
      <w:rPr>
        <w:b/>
        <w:bCs/>
        <w:color w:val="4472C4"/>
      </w:rPr>
      <w:tab/>
    </w:r>
    <w:r w:rsidR="00226AA5">
      <w:rPr>
        <w:b/>
        <w:bCs/>
        <w:color w:val="4472C4"/>
      </w:rPr>
      <w:t xml:space="preserve">   </w:t>
    </w:r>
    <w:r w:rsidR="004221D8" w:rsidRPr="0063097E">
      <w:rPr>
        <w:b/>
        <w:bCs/>
        <w:color w:val="4472C4"/>
      </w:rPr>
      <w:t>Jeudi 12 mai</w:t>
    </w:r>
    <w:r w:rsidR="00B3475C" w:rsidRPr="0063097E">
      <w:rPr>
        <w:b/>
        <w:bCs/>
        <w:color w:val="4472C4"/>
      </w:rPr>
      <w:t xml:space="preserve"> 2022</w:t>
    </w:r>
  </w:p>
  <w:p w14:paraId="5EDEA9A8" w14:textId="4E961040" w:rsidR="00B3475C" w:rsidRPr="0063097E" w:rsidRDefault="00AD0E48" w:rsidP="00AD0E48">
    <w:pPr>
      <w:pStyle w:val="En-tte"/>
      <w:jc w:val="right"/>
      <w:rPr>
        <w:b/>
        <w:bCs/>
        <w:color w:val="4472C4"/>
      </w:rPr>
    </w:pPr>
    <w:r w:rsidRPr="0063097E">
      <w:rPr>
        <w:b/>
        <w:bCs/>
        <w:color w:val="4472C4"/>
      </w:rPr>
      <w:t>Hôtel de Région</w:t>
    </w:r>
  </w:p>
  <w:p w14:paraId="4A31795D" w14:textId="6DFA4775" w:rsidR="00AD0E48" w:rsidRPr="0063097E" w:rsidRDefault="00A42D52" w:rsidP="00AD0E48">
    <w:pPr>
      <w:pStyle w:val="En-tte"/>
      <w:jc w:val="right"/>
      <w:rPr>
        <w:b/>
        <w:bCs/>
        <w:color w:val="4472C4"/>
      </w:rPr>
    </w:pPr>
    <w:r w:rsidRPr="0063097E">
      <w:rPr>
        <w:noProof/>
        <w:color w:val="4472C4"/>
      </w:rPr>
      <w:drawing>
        <wp:anchor distT="0" distB="0" distL="114300" distR="114300" simplePos="0" relativeHeight="251659264" behindDoc="0" locked="0" layoutInCell="1" allowOverlap="1" wp14:anchorId="6BE9DC95" wp14:editId="39E69E37">
          <wp:simplePos x="0" y="0"/>
          <wp:positionH relativeFrom="column">
            <wp:posOffset>-1439545</wp:posOffset>
          </wp:positionH>
          <wp:positionV relativeFrom="paragraph">
            <wp:posOffset>291888</wp:posOffset>
          </wp:positionV>
          <wp:extent cx="8284210" cy="1898650"/>
          <wp:effectExtent l="0" t="0" r="2540" b="635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586" b="32121"/>
                  <a:stretch/>
                </pic:blipFill>
                <pic:spPr bwMode="auto">
                  <a:xfrm>
                    <a:off x="0" y="0"/>
                    <a:ext cx="8284210" cy="1898650"/>
                  </a:xfrm>
                  <a:prstGeom prst="rect">
                    <a:avLst/>
                  </a:prstGeom>
                  <a:solidFill>
                    <a:srgbClr val="4472C4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0E48" w:rsidRPr="0063097E">
      <w:rPr>
        <w:b/>
        <w:bCs/>
        <w:color w:val="4472C4"/>
      </w:rPr>
      <w:t xml:space="preserve">Marseille </w:t>
    </w:r>
    <w:r w:rsidR="00E871D1" w:rsidRPr="0063097E">
      <w:rPr>
        <w:b/>
        <w:bCs/>
        <w:color w:val="4472C4"/>
      </w:rPr>
      <w:t xml:space="preserve">- </w:t>
    </w:r>
    <w:r w:rsidR="00AD0E48" w:rsidRPr="0063097E">
      <w:rPr>
        <w:b/>
        <w:bCs/>
        <w:color w:val="4472C4"/>
      </w:rPr>
      <w:t>13002</w:t>
    </w:r>
  </w:p>
  <w:p w14:paraId="34A2D246" w14:textId="74C30147" w:rsidR="003C4DB7" w:rsidRPr="00E871D1" w:rsidRDefault="003C4DB7">
    <w:pPr>
      <w:pStyle w:val="En-tte"/>
      <w:rPr>
        <w:color w:val="92D050"/>
      </w:rPr>
    </w:pPr>
  </w:p>
  <w:p w14:paraId="1DA7E4E8" w14:textId="2305EA3E" w:rsidR="003C4DB7" w:rsidRDefault="003C4DB7">
    <w:pPr>
      <w:pStyle w:val="En-tte"/>
    </w:pPr>
  </w:p>
  <w:p w14:paraId="6442C914" w14:textId="06DB6A76" w:rsidR="003C4DB7" w:rsidRDefault="003C4DB7">
    <w:pPr>
      <w:pStyle w:val="En-tte"/>
    </w:pPr>
  </w:p>
  <w:p w14:paraId="4C35F16E" w14:textId="77777777" w:rsidR="003C4DB7" w:rsidRDefault="003C4DB7">
    <w:pPr>
      <w:pStyle w:val="En-tte"/>
    </w:pPr>
  </w:p>
  <w:p w14:paraId="4A1FC878" w14:textId="77777777" w:rsidR="003C4DB7" w:rsidRDefault="003C4DB7">
    <w:pPr>
      <w:pStyle w:val="En-tte"/>
    </w:pPr>
  </w:p>
  <w:p w14:paraId="6A8ADCFE" w14:textId="77777777" w:rsidR="003C4DB7" w:rsidRDefault="003C4DB7">
    <w:pPr>
      <w:pStyle w:val="En-tte"/>
    </w:pPr>
  </w:p>
  <w:p w14:paraId="31E3A153" w14:textId="77777777" w:rsidR="003C4DB7" w:rsidRDefault="003C4DB7">
    <w:pPr>
      <w:pStyle w:val="En-tte"/>
    </w:pPr>
  </w:p>
  <w:p w14:paraId="0AEBE5AD" w14:textId="77777777" w:rsidR="003C4DB7" w:rsidRDefault="003C4DB7">
    <w:pPr>
      <w:pStyle w:val="En-tte"/>
    </w:pPr>
  </w:p>
  <w:p w14:paraId="4A5CEC7F" w14:textId="77777777" w:rsidR="003C4DB7" w:rsidRDefault="003C4DB7">
    <w:pPr>
      <w:pStyle w:val="En-tte"/>
    </w:pPr>
  </w:p>
  <w:p w14:paraId="42AECDDF" w14:textId="77777777" w:rsidR="003C4DB7" w:rsidRDefault="003C4DB7">
    <w:pPr>
      <w:pStyle w:val="En-tte"/>
    </w:pPr>
  </w:p>
  <w:p w14:paraId="348F6729" w14:textId="77777777" w:rsidR="003C4DB7" w:rsidRDefault="003C4DB7">
    <w:pPr>
      <w:pStyle w:val="En-tte"/>
    </w:pPr>
  </w:p>
  <w:p w14:paraId="5F4E0D68" w14:textId="77777777" w:rsidR="003C4DB7" w:rsidRDefault="003C4DB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FFEDF" w14:textId="77777777" w:rsidR="007A6AC0" w:rsidRDefault="007A6AC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511F7"/>
    <w:multiLevelType w:val="hybridMultilevel"/>
    <w:tmpl w:val="A4EA22FC"/>
    <w:lvl w:ilvl="0" w:tplc="685CF6B2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42085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45EA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5EDD8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28DE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7C55E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DA3DB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CD0D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5AFE3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97255E"/>
    <w:multiLevelType w:val="hybridMultilevel"/>
    <w:tmpl w:val="A0AA010C"/>
    <w:lvl w:ilvl="0" w:tplc="991EAF96">
      <w:start w:val="1"/>
      <w:numFmt w:val="bullet"/>
      <w:lvlText w:val="•"/>
      <w:lvlJc w:val="left"/>
      <w:pPr>
        <w:ind w:left="2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A895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AA81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C21F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2A79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84D6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DA11B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E4947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E0E4F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6666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76710603">
    <w:abstractNumId w:val="0"/>
  </w:num>
  <w:num w:numId="2" w16cid:durableId="237861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C04"/>
    <w:rsid w:val="0012054F"/>
    <w:rsid w:val="0012138A"/>
    <w:rsid w:val="00190F2E"/>
    <w:rsid w:val="00226AA5"/>
    <w:rsid w:val="00265A9F"/>
    <w:rsid w:val="002B2771"/>
    <w:rsid w:val="002C7CC9"/>
    <w:rsid w:val="002E4D8D"/>
    <w:rsid w:val="00345AC0"/>
    <w:rsid w:val="003667A9"/>
    <w:rsid w:val="003B4ECE"/>
    <w:rsid w:val="003C4DB7"/>
    <w:rsid w:val="003F367A"/>
    <w:rsid w:val="004221D8"/>
    <w:rsid w:val="00464DDA"/>
    <w:rsid w:val="0047579C"/>
    <w:rsid w:val="00531183"/>
    <w:rsid w:val="005B3512"/>
    <w:rsid w:val="00623683"/>
    <w:rsid w:val="0063097E"/>
    <w:rsid w:val="006439CF"/>
    <w:rsid w:val="0069739E"/>
    <w:rsid w:val="006F4B38"/>
    <w:rsid w:val="00700F78"/>
    <w:rsid w:val="00742D30"/>
    <w:rsid w:val="007A0D3C"/>
    <w:rsid w:val="007A6AC0"/>
    <w:rsid w:val="0083018C"/>
    <w:rsid w:val="008F7FB1"/>
    <w:rsid w:val="00981AAB"/>
    <w:rsid w:val="00A10CBC"/>
    <w:rsid w:val="00A34D30"/>
    <w:rsid w:val="00A42D52"/>
    <w:rsid w:val="00A67B7B"/>
    <w:rsid w:val="00A75C7A"/>
    <w:rsid w:val="00A86568"/>
    <w:rsid w:val="00AC713F"/>
    <w:rsid w:val="00AD0E48"/>
    <w:rsid w:val="00B3475C"/>
    <w:rsid w:val="00BA64DB"/>
    <w:rsid w:val="00D341F8"/>
    <w:rsid w:val="00DD6B83"/>
    <w:rsid w:val="00E871D1"/>
    <w:rsid w:val="00EF3295"/>
    <w:rsid w:val="00F319EE"/>
    <w:rsid w:val="00F66F1B"/>
    <w:rsid w:val="00F716D1"/>
    <w:rsid w:val="00FA4C04"/>
    <w:rsid w:val="00FB48BF"/>
    <w:rsid w:val="00FD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A5BB8"/>
  <w15:chartTrackingRefBased/>
  <w15:docId w15:val="{CB7A54DD-67A1-40EF-9391-4F6E372F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C04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FA4C04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A4C04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A4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4C04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A4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4C04"/>
    <w:rPr>
      <w:rFonts w:ascii="Calibri" w:eastAsia="Calibri" w:hAnsi="Calibri" w:cs="Calibri"/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3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06E786985D946A411CAEB1B8BD19C" ma:contentTypeVersion="13" ma:contentTypeDescription="Crée un document." ma:contentTypeScope="" ma:versionID="b5057685d0bf0ff211f7f0ee3c7f71e5">
  <xsd:schema xmlns:xsd="http://www.w3.org/2001/XMLSchema" xmlns:xs="http://www.w3.org/2001/XMLSchema" xmlns:p="http://schemas.microsoft.com/office/2006/metadata/properties" xmlns:ns2="3e84bb4b-8d5b-47ad-a626-21aa9be84fd5" xmlns:ns3="1b15e36c-8fa1-41e8-9470-1eb4417952fd" targetNamespace="http://schemas.microsoft.com/office/2006/metadata/properties" ma:root="true" ma:fieldsID="f4e7324e92cf3971e23f7f3744d747d9" ns2:_="" ns3:_="">
    <xsd:import namespace="3e84bb4b-8d5b-47ad-a626-21aa9be84fd5"/>
    <xsd:import namespace="1b15e36c-8fa1-41e8-9470-1eb4417952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4bb4b-8d5b-47ad-a626-21aa9be84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5e36c-8fa1-41e8-9470-1eb4417952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99AA60-2F14-41E9-81B4-CACAA52DC6F8}"/>
</file>

<file path=customXml/itemProps2.xml><?xml version="1.0" encoding="utf-8"?>
<ds:datastoreItem xmlns:ds="http://schemas.openxmlformats.org/officeDocument/2006/customXml" ds:itemID="{ABA05120-030D-4747-9FB7-E0D968756431}"/>
</file>

<file path=customXml/itemProps3.xml><?xml version="1.0" encoding="utf-8"?>
<ds:datastoreItem xmlns:ds="http://schemas.openxmlformats.org/officeDocument/2006/customXml" ds:itemID="{C8C7AEB0-FA0D-4540-ACCD-C27B4C7E71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954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Anne-Laure NARDONE</dc:creator>
  <cp:keywords/>
  <dc:description/>
  <cp:lastModifiedBy>Isabelle DUWAT</cp:lastModifiedBy>
  <cp:revision>2</cp:revision>
  <cp:lastPrinted>2022-04-15T12:45:00Z</cp:lastPrinted>
  <dcterms:created xsi:type="dcterms:W3CDTF">2022-04-15T12:45:00Z</dcterms:created>
  <dcterms:modified xsi:type="dcterms:W3CDTF">2022-04-15T12:45:00Z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0x0101008AB06E786985D946A411CAEB1B8BD19C</vt:lpwstr>
  </property>
</Properties>
</file>